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A0EF" w14:textId="7C0F69F5" w:rsidR="00684315" w:rsidRDefault="008A0200" w:rsidP="00684315">
      <w:pPr>
        <w:pStyle w:val="NoSpacing"/>
        <w:rPr>
          <w:rFonts w:ascii="Calibri" w:hAnsi="Calibri" w:cs="Calibri"/>
          <w:lang w:eastAsia="en-GB"/>
        </w:rPr>
      </w:pPr>
      <w:r w:rsidRPr="008A0200">
        <w:rPr>
          <w:rFonts w:ascii="Calibri" w:hAnsi="Calibri" w:cs="Calibri"/>
          <w:noProof/>
          <w:lang w:eastAsia="en-GB"/>
        </w:rPr>
        <w:drawing>
          <wp:inline distT="0" distB="0" distL="0" distR="0" wp14:anchorId="7660C700" wp14:editId="204B81A5">
            <wp:extent cx="5731510" cy="3213735"/>
            <wp:effectExtent l="0" t="0" r="2540" b="5715"/>
            <wp:docPr id="1434236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36340" name=""/>
                    <pic:cNvPicPr/>
                  </pic:nvPicPr>
                  <pic:blipFill>
                    <a:blip r:embed="rId7"/>
                    <a:stretch>
                      <a:fillRect/>
                    </a:stretch>
                  </pic:blipFill>
                  <pic:spPr>
                    <a:xfrm>
                      <a:off x="0" y="0"/>
                      <a:ext cx="5731510" cy="3213735"/>
                    </a:xfrm>
                    <a:prstGeom prst="rect">
                      <a:avLst/>
                    </a:prstGeom>
                  </pic:spPr>
                </pic:pic>
              </a:graphicData>
            </a:graphic>
          </wp:inline>
        </w:drawing>
      </w:r>
    </w:p>
    <w:p w14:paraId="2C2DED74" w14:textId="77777777" w:rsidR="00B2021D" w:rsidRDefault="00B2021D" w:rsidP="00684315">
      <w:pPr>
        <w:pStyle w:val="NoSpacing"/>
        <w:rPr>
          <w:rFonts w:ascii="Calibri" w:hAnsi="Calibri" w:cs="Calibri"/>
          <w:lang w:eastAsia="en-GB"/>
        </w:rPr>
      </w:pPr>
    </w:p>
    <w:p w14:paraId="1A1AFA98" w14:textId="77777777" w:rsidR="00B2021D" w:rsidRDefault="00B2021D" w:rsidP="00684315">
      <w:pPr>
        <w:pStyle w:val="NoSpacing"/>
        <w:rPr>
          <w:rFonts w:ascii="Calibri" w:hAnsi="Calibri" w:cs="Calibri"/>
          <w:lang w:eastAsia="en-GB"/>
        </w:rPr>
      </w:pPr>
    </w:p>
    <w:p w14:paraId="3DCB13F8" w14:textId="292CD69A" w:rsidR="00684315" w:rsidRDefault="00684315" w:rsidP="00684315">
      <w:pPr>
        <w:pStyle w:val="NoSpacing"/>
        <w:rPr>
          <w:rFonts w:ascii="Calibri" w:hAnsi="Calibri" w:cs="Calibri"/>
          <w:lang w:eastAsia="en-GB"/>
        </w:rPr>
      </w:pPr>
    </w:p>
    <w:p w14:paraId="519D0E45" w14:textId="5F8F49BF" w:rsidR="00512F01" w:rsidRPr="00684315" w:rsidRDefault="00684315" w:rsidP="00684315">
      <w:pPr>
        <w:pStyle w:val="NoSpacing"/>
        <w:rPr>
          <w:rFonts w:ascii="Calibri" w:hAnsi="Calibri" w:cs="Calibri"/>
          <w:lang w:eastAsia="en-GB"/>
        </w:rPr>
      </w:pPr>
      <w:r w:rsidRPr="00684315">
        <w:rPr>
          <w:rFonts w:ascii="Calibri" w:hAnsi="Calibri" w:cs="Calibri"/>
          <w:b/>
          <w:bCs/>
          <w:lang w:eastAsia="en-GB"/>
        </w:rPr>
        <w:t>1</w:t>
      </w:r>
      <w:r w:rsidR="00512F01" w:rsidRPr="00684315">
        <w:rPr>
          <w:rFonts w:ascii="Calibri" w:hAnsi="Calibri" w:cs="Calibri"/>
          <w:b/>
          <w:bCs/>
          <w:lang w:eastAsia="en-GB"/>
        </w:rPr>
        <w:t>.</w:t>
      </w:r>
      <w:r w:rsidR="00512F01" w:rsidRPr="00684315">
        <w:rPr>
          <w:rFonts w:ascii="Calibri" w:hAnsi="Calibri" w:cs="Calibri"/>
          <w:lang w:eastAsia="en-GB"/>
        </w:rPr>
        <w:t xml:space="preserve"> </w:t>
      </w:r>
      <w:r w:rsidR="00512F01" w:rsidRPr="00684315">
        <w:rPr>
          <w:rFonts w:ascii="Calibri" w:hAnsi="Calibri" w:cs="Calibri"/>
          <w:b/>
          <w:bCs/>
          <w:color w:val="00B050"/>
          <w:lang w:eastAsia="en-GB"/>
        </w:rPr>
        <w:t>Answer:</w:t>
      </w:r>
      <w:r>
        <w:rPr>
          <w:rFonts w:ascii="Calibri" w:hAnsi="Calibri" w:cs="Calibri"/>
          <w:lang w:eastAsia="en-GB"/>
        </w:rPr>
        <w:t xml:space="preserve"> </w:t>
      </w:r>
      <w:r w:rsidR="00512F01" w:rsidRPr="00684315">
        <w:rPr>
          <w:rFonts w:ascii="Calibri" w:hAnsi="Calibri" w:cs="Calibri"/>
          <w:lang w:eastAsia="en-GB"/>
        </w:rPr>
        <w:t>Family Help is support provided to children and families when needs emerge, before statutory intervention is required. Staff should be alert to early signs of vulnerability and report concerns so children can receive the right support at the right time.</w:t>
      </w:r>
    </w:p>
    <w:p w14:paraId="113952D2" w14:textId="170D171B" w:rsidR="00512F01" w:rsidRPr="00684315" w:rsidRDefault="00512F01" w:rsidP="00684315">
      <w:pPr>
        <w:pStyle w:val="NoSpacing"/>
        <w:rPr>
          <w:rFonts w:ascii="Calibri" w:hAnsi="Calibri" w:cs="Calibri"/>
          <w:sz w:val="16"/>
          <w:szCs w:val="16"/>
          <w:lang w:eastAsia="en-GB"/>
        </w:rPr>
      </w:pPr>
    </w:p>
    <w:p w14:paraId="1C12F512" w14:textId="77777777" w:rsidR="008A0200" w:rsidRPr="008A0200" w:rsidRDefault="00684315" w:rsidP="008A0200">
      <w:pPr>
        <w:pStyle w:val="NoSpacing"/>
        <w:rPr>
          <w:rFonts w:ascii="Calibri" w:hAnsi="Calibri" w:cs="Calibri"/>
          <w:lang w:eastAsia="en-GB"/>
        </w:rPr>
      </w:pPr>
      <w:r w:rsidRPr="00684315">
        <w:rPr>
          <w:rFonts w:ascii="Calibri" w:hAnsi="Calibri" w:cs="Calibri"/>
          <w:b/>
          <w:bCs/>
          <w:lang w:eastAsia="en-GB"/>
        </w:rPr>
        <w:t>2</w:t>
      </w:r>
      <w:r w:rsidR="00512F01" w:rsidRPr="00684315">
        <w:rPr>
          <w:rFonts w:ascii="Calibri" w:hAnsi="Calibri" w:cs="Calibri"/>
          <w:b/>
          <w:bCs/>
          <w:lang w:eastAsia="en-GB"/>
        </w:rPr>
        <w:t>.</w:t>
      </w:r>
      <w:r w:rsidR="00512F01" w:rsidRPr="00684315">
        <w:rPr>
          <w:rFonts w:ascii="Calibri" w:hAnsi="Calibri" w:cs="Calibri"/>
          <w:lang w:eastAsia="en-GB"/>
        </w:rPr>
        <w:t xml:space="preserve"> </w:t>
      </w:r>
      <w:r w:rsidR="00512F01" w:rsidRPr="00684315">
        <w:rPr>
          <w:rFonts w:ascii="Calibri" w:hAnsi="Calibri" w:cs="Calibri"/>
          <w:b/>
          <w:bCs/>
          <w:color w:val="00B050"/>
          <w:lang w:eastAsia="en-GB"/>
        </w:rPr>
        <w:t>Answer:</w:t>
      </w:r>
      <w:r>
        <w:rPr>
          <w:rFonts w:ascii="Calibri" w:hAnsi="Calibri" w:cs="Calibri"/>
          <w:b/>
          <w:bCs/>
          <w:color w:val="00B050"/>
          <w:lang w:eastAsia="en-GB"/>
        </w:rPr>
        <w:t xml:space="preserve"> </w:t>
      </w:r>
      <w:r w:rsidR="008A0200" w:rsidRPr="008A0200">
        <w:rPr>
          <w:rFonts w:ascii="Calibri" w:hAnsi="Calibri" w:cs="Calibri"/>
          <w:lang w:eastAsia="en-GB"/>
        </w:rPr>
        <w:t>Staff should:</w:t>
      </w:r>
    </w:p>
    <w:p w14:paraId="1E50619F" w14:textId="77777777" w:rsidR="008A0200" w:rsidRPr="008A0200" w:rsidRDefault="008A0200" w:rsidP="008A0200">
      <w:pPr>
        <w:pStyle w:val="NoSpacing"/>
        <w:numPr>
          <w:ilvl w:val="0"/>
          <w:numId w:val="1"/>
        </w:numPr>
        <w:rPr>
          <w:rFonts w:ascii="Calibri" w:hAnsi="Calibri" w:cs="Calibri"/>
          <w:lang w:eastAsia="en-GB"/>
        </w:rPr>
      </w:pPr>
      <w:r w:rsidRPr="008A0200">
        <w:rPr>
          <w:rFonts w:ascii="Calibri" w:hAnsi="Calibri" w:cs="Calibri"/>
          <w:lang w:eastAsia="en-GB"/>
        </w:rPr>
        <w:t xml:space="preserve">Treat the incident as a safeguarding concern and report it immediately to the Designated Safeguarding Lead (DSL). </w:t>
      </w:r>
    </w:p>
    <w:p w14:paraId="0CBDDF71" w14:textId="77777777" w:rsidR="008A0200" w:rsidRPr="008A0200" w:rsidRDefault="008A0200" w:rsidP="008A0200">
      <w:pPr>
        <w:pStyle w:val="NoSpacing"/>
        <w:numPr>
          <w:ilvl w:val="0"/>
          <w:numId w:val="1"/>
        </w:numPr>
        <w:rPr>
          <w:rFonts w:ascii="Calibri" w:hAnsi="Calibri" w:cs="Calibri"/>
          <w:lang w:eastAsia="en-GB"/>
        </w:rPr>
      </w:pPr>
      <w:r w:rsidRPr="008A0200">
        <w:rPr>
          <w:rFonts w:ascii="Calibri" w:hAnsi="Calibri" w:cs="Calibri"/>
          <w:lang w:eastAsia="en-GB"/>
        </w:rPr>
        <w:t xml:space="preserve">Reassure the child, listen carefully and avoid asking leading questions or viewing or sharing the image unless </w:t>
      </w:r>
      <w:proofErr w:type="gramStart"/>
      <w:r w:rsidRPr="008A0200">
        <w:rPr>
          <w:rFonts w:ascii="Calibri" w:hAnsi="Calibri" w:cs="Calibri"/>
          <w:lang w:eastAsia="en-GB"/>
        </w:rPr>
        <w:t>absolutely necessary</w:t>
      </w:r>
      <w:proofErr w:type="gramEnd"/>
      <w:r w:rsidRPr="008A0200">
        <w:rPr>
          <w:rFonts w:ascii="Calibri" w:hAnsi="Calibri" w:cs="Calibri"/>
          <w:lang w:eastAsia="en-GB"/>
        </w:rPr>
        <w:t xml:space="preserve">. </w:t>
      </w:r>
    </w:p>
    <w:p w14:paraId="6B319AE2" w14:textId="77777777" w:rsidR="008A0200" w:rsidRPr="008A0200" w:rsidRDefault="008A0200" w:rsidP="008A0200">
      <w:pPr>
        <w:pStyle w:val="NoSpacing"/>
        <w:numPr>
          <w:ilvl w:val="0"/>
          <w:numId w:val="1"/>
        </w:numPr>
        <w:rPr>
          <w:rFonts w:ascii="Calibri" w:hAnsi="Calibri" w:cs="Calibri"/>
          <w:lang w:eastAsia="en-GB"/>
        </w:rPr>
      </w:pPr>
      <w:r w:rsidRPr="008A0200">
        <w:rPr>
          <w:rFonts w:ascii="Calibri" w:hAnsi="Calibri" w:cs="Calibri"/>
          <w:lang w:eastAsia="en-GB"/>
        </w:rPr>
        <w:t xml:space="preserve">Never promise confidentiality and explain that the information will be shared with those who need to know to help keep the child safe. </w:t>
      </w:r>
    </w:p>
    <w:p w14:paraId="690FD014" w14:textId="77777777" w:rsidR="008A0200" w:rsidRPr="008A0200" w:rsidRDefault="008A0200" w:rsidP="008A0200">
      <w:pPr>
        <w:pStyle w:val="NoSpacing"/>
        <w:numPr>
          <w:ilvl w:val="0"/>
          <w:numId w:val="1"/>
        </w:numPr>
        <w:rPr>
          <w:rFonts w:ascii="Calibri" w:hAnsi="Calibri" w:cs="Calibri"/>
          <w:lang w:eastAsia="en-GB"/>
        </w:rPr>
      </w:pPr>
      <w:r w:rsidRPr="008A0200">
        <w:rPr>
          <w:rFonts w:ascii="Calibri" w:hAnsi="Calibri" w:cs="Calibri"/>
          <w:lang w:eastAsia="en-GB"/>
        </w:rPr>
        <w:t xml:space="preserve">The DSL should assess the risk in line with KCSIE 2026 and the DfE guidance on Sharing nudes and semi-nudes: advice for education settings, considering the child's welfare, any criminal offences, online safety risks and whether referrals to the police, children's social care or other agencies are required. </w:t>
      </w:r>
    </w:p>
    <w:p w14:paraId="1EAE7266" w14:textId="77777777" w:rsidR="008A0200" w:rsidRDefault="008A0200" w:rsidP="008A0200">
      <w:pPr>
        <w:pStyle w:val="NoSpacing"/>
        <w:numPr>
          <w:ilvl w:val="0"/>
          <w:numId w:val="1"/>
        </w:numPr>
        <w:rPr>
          <w:rFonts w:ascii="Calibri" w:hAnsi="Calibri" w:cs="Calibri"/>
          <w:lang w:eastAsia="en-GB"/>
        </w:rPr>
      </w:pPr>
      <w:r w:rsidRPr="008A0200">
        <w:rPr>
          <w:rFonts w:ascii="Calibri" w:hAnsi="Calibri" w:cs="Calibri"/>
          <w:lang w:eastAsia="en-GB"/>
        </w:rPr>
        <w:t>Provide ongoing support for the child, recognising the potential emotional, psychological and reputational impact of AI-generated or manipulated images, even where the image is not real.</w:t>
      </w:r>
    </w:p>
    <w:p w14:paraId="29BCC252" w14:textId="77777777" w:rsidR="00680569" w:rsidRPr="008A0200" w:rsidRDefault="00680569" w:rsidP="00680569">
      <w:pPr>
        <w:pStyle w:val="NoSpacing"/>
        <w:ind w:left="720"/>
        <w:rPr>
          <w:rFonts w:ascii="Calibri" w:hAnsi="Calibri" w:cs="Calibri"/>
          <w:lang w:eastAsia="en-GB"/>
        </w:rPr>
      </w:pPr>
    </w:p>
    <w:p w14:paraId="70A887E8" w14:textId="0FC99CDA" w:rsidR="00512F01" w:rsidRPr="00684315" w:rsidRDefault="00684315" w:rsidP="00684315">
      <w:pPr>
        <w:pStyle w:val="NoSpacing"/>
        <w:rPr>
          <w:rFonts w:ascii="Calibri" w:hAnsi="Calibri" w:cs="Calibri"/>
          <w:lang w:eastAsia="en-GB"/>
        </w:rPr>
      </w:pPr>
      <w:r w:rsidRPr="00684315">
        <w:rPr>
          <w:rFonts w:ascii="Calibri" w:hAnsi="Calibri" w:cs="Calibri"/>
          <w:b/>
          <w:bCs/>
          <w:lang w:eastAsia="en-GB"/>
        </w:rPr>
        <w:t>3</w:t>
      </w:r>
      <w:r w:rsidR="00512F01" w:rsidRPr="00684315">
        <w:rPr>
          <w:rFonts w:ascii="Calibri" w:hAnsi="Calibri" w:cs="Calibri"/>
          <w:b/>
          <w:bCs/>
          <w:lang w:eastAsia="en-GB"/>
        </w:rPr>
        <w:t>.</w:t>
      </w:r>
      <w:r w:rsidR="00512F01" w:rsidRPr="00684315">
        <w:rPr>
          <w:rFonts w:ascii="Calibri" w:hAnsi="Calibri" w:cs="Calibri"/>
          <w:lang w:eastAsia="en-GB"/>
        </w:rPr>
        <w:t xml:space="preserve"> </w:t>
      </w:r>
      <w:r w:rsidR="00512F01" w:rsidRPr="00684315">
        <w:rPr>
          <w:rFonts w:ascii="Calibri" w:hAnsi="Calibri" w:cs="Calibri"/>
          <w:b/>
          <w:bCs/>
          <w:color w:val="00B050"/>
          <w:lang w:eastAsia="en-GB"/>
        </w:rPr>
        <w:t>Answer:</w:t>
      </w:r>
      <w:r>
        <w:rPr>
          <w:rFonts w:ascii="Calibri" w:hAnsi="Calibri" w:cs="Calibri"/>
          <w:lang w:eastAsia="en-GB"/>
        </w:rPr>
        <w:t xml:space="preserve"> </w:t>
      </w:r>
      <w:r w:rsidR="00512F01" w:rsidRPr="00684315">
        <w:rPr>
          <w:rFonts w:ascii="Calibri" w:hAnsi="Calibri" w:cs="Calibri"/>
          <w:lang w:eastAsia="en-GB"/>
        </w:rPr>
        <w:t>Professional curiosity helps staff look beyond the presenting behaviour, ask appropriate questions and consider whether there may be underlying abuse, neglect, exploitation or unmet need. It supports early identification and intervention.</w:t>
      </w:r>
    </w:p>
    <w:p w14:paraId="0C72CD77" w14:textId="44932233" w:rsidR="00512F01" w:rsidRPr="00684315" w:rsidRDefault="00512F01" w:rsidP="00684315">
      <w:pPr>
        <w:pStyle w:val="NoSpacing"/>
        <w:rPr>
          <w:rFonts w:ascii="Calibri" w:hAnsi="Calibri" w:cs="Calibri"/>
          <w:sz w:val="16"/>
          <w:szCs w:val="16"/>
          <w:lang w:eastAsia="en-GB"/>
        </w:rPr>
      </w:pPr>
    </w:p>
    <w:p w14:paraId="773ED62F" w14:textId="6C011CE7" w:rsidR="00512F01" w:rsidRPr="00684315" w:rsidRDefault="00684315" w:rsidP="00684315">
      <w:pPr>
        <w:pStyle w:val="NoSpacing"/>
        <w:rPr>
          <w:rFonts w:ascii="Calibri" w:hAnsi="Calibri" w:cs="Calibri"/>
          <w:lang w:eastAsia="en-GB"/>
        </w:rPr>
      </w:pPr>
      <w:r w:rsidRPr="00684315">
        <w:rPr>
          <w:rFonts w:ascii="Calibri" w:hAnsi="Calibri" w:cs="Calibri"/>
          <w:b/>
          <w:bCs/>
          <w:lang w:eastAsia="en-GB"/>
        </w:rPr>
        <w:t>4</w:t>
      </w:r>
      <w:r w:rsidR="00512F01" w:rsidRPr="00684315">
        <w:rPr>
          <w:rFonts w:ascii="Calibri" w:hAnsi="Calibri" w:cs="Calibri"/>
          <w:b/>
          <w:bCs/>
          <w:lang w:eastAsia="en-GB"/>
        </w:rPr>
        <w:t>.</w:t>
      </w:r>
      <w:r w:rsidR="00512F01" w:rsidRPr="00684315">
        <w:rPr>
          <w:rFonts w:ascii="Calibri" w:hAnsi="Calibri" w:cs="Calibri"/>
          <w:lang w:eastAsia="en-GB"/>
        </w:rPr>
        <w:t xml:space="preserve"> </w:t>
      </w:r>
      <w:r w:rsidR="00512F01" w:rsidRPr="00684315">
        <w:rPr>
          <w:rFonts w:ascii="Calibri" w:hAnsi="Calibri" w:cs="Calibri"/>
          <w:b/>
          <w:bCs/>
          <w:color w:val="00B050"/>
          <w:lang w:eastAsia="en-GB"/>
        </w:rPr>
        <w:t>Answer:</w:t>
      </w:r>
      <w:r>
        <w:rPr>
          <w:rFonts w:ascii="Calibri" w:hAnsi="Calibri" w:cs="Calibri"/>
          <w:lang w:eastAsia="en-GB"/>
        </w:rPr>
        <w:t xml:space="preserve"> </w:t>
      </w:r>
      <w:r w:rsidR="00512F01" w:rsidRPr="00684315">
        <w:rPr>
          <w:rFonts w:ascii="Calibri" w:hAnsi="Calibri" w:cs="Calibri"/>
          <w:lang w:eastAsia="en-GB"/>
        </w:rPr>
        <w:t>No. KCSIE 2026 makes clear that data protection is not a barrier to sharing information where it is necessary to safeguard and promote the welfare of children. Concerns should be shared promptly with the appropriate people.</w:t>
      </w:r>
    </w:p>
    <w:p w14:paraId="40ABB38C" w14:textId="01BEB931" w:rsidR="00512F01" w:rsidRPr="00684315" w:rsidRDefault="00512F01" w:rsidP="00684315">
      <w:pPr>
        <w:pStyle w:val="NoSpacing"/>
        <w:rPr>
          <w:rFonts w:ascii="Calibri" w:hAnsi="Calibri" w:cs="Calibri"/>
          <w:sz w:val="16"/>
          <w:szCs w:val="16"/>
          <w:lang w:eastAsia="en-GB"/>
        </w:rPr>
      </w:pPr>
    </w:p>
    <w:p w14:paraId="1386EC34" w14:textId="6770F2C6" w:rsidR="00512F01" w:rsidRPr="00684315" w:rsidRDefault="00684315" w:rsidP="00684315">
      <w:pPr>
        <w:pStyle w:val="NoSpacing"/>
        <w:rPr>
          <w:rFonts w:ascii="Calibri" w:hAnsi="Calibri" w:cs="Calibri"/>
          <w:lang w:eastAsia="en-GB"/>
        </w:rPr>
      </w:pPr>
      <w:r w:rsidRPr="00684315">
        <w:rPr>
          <w:rFonts w:ascii="Calibri" w:hAnsi="Calibri" w:cs="Calibri"/>
          <w:b/>
          <w:bCs/>
          <w:lang w:eastAsia="en-GB"/>
        </w:rPr>
        <w:lastRenderedPageBreak/>
        <w:t>5</w:t>
      </w:r>
      <w:r w:rsidR="00512F01" w:rsidRPr="00684315">
        <w:rPr>
          <w:rFonts w:ascii="Calibri" w:hAnsi="Calibri" w:cs="Calibri"/>
          <w:b/>
          <w:bCs/>
          <w:lang w:eastAsia="en-GB"/>
        </w:rPr>
        <w:t>.</w:t>
      </w:r>
      <w:r w:rsidR="00512F01" w:rsidRPr="00684315">
        <w:rPr>
          <w:rFonts w:ascii="Calibri" w:hAnsi="Calibri" w:cs="Calibri"/>
          <w:lang w:eastAsia="en-GB"/>
        </w:rPr>
        <w:t xml:space="preserve"> </w:t>
      </w:r>
      <w:r w:rsidR="00512F01" w:rsidRPr="00684315">
        <w:rPr>
          <w:rFonts w:ascii="Calibri" w:hAnsi="Calibri" w:cs="Calibri"/>
          <w:b/>
          <w:bCs/>
          <w:color w:val="00B050"/>
          <w:lang w:eastAsia="en-GB"/>
        </w:rPr>
        <w:t>Answer:</w:t>
      </w:r>
      <w:r>
        <w:rPr>
          <w:rFonts w:ascii="Calibri" w:hAnsi="Calibri" w:cs="Calibri"/>
          <w:lang w:eastAsia="en-GB"/>
        </w:rPr>
        <w:t xml:space="preserve"> </w:t>
      </w:r>
      <w:r w:rsidR="00512F01" w:rsidRPr="00684315">
        <w:rPr>
          <w:rFonts w:ascii="Calibri" w:hAnsi="Calibri" w:cs="Calibri"/>
          <w:lang w:eastAsia="en-GB"/>
        </w:rPr>
        <w:t>Misogynistic attitudes can contribute to harmful behaviours, sexual harassment and violence against women and girls. Schools have a responsibility to promote respectful relationships, challenge harmful attitudes and create a safe culture for all pupils.</w:t>
      </w:r>
    </w:p>
    <w:p w14:paraId="7CACB045" w14:textId="77777777" w:rsidR="00512F01" w:rsidRDefault="00512F01"/>
    <w:sectPr w:rsidR="00512F0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187B" w14:textId="77777777" w:rsidR="00CA762B" w:rsidRDefault="00CA762B" w:rsidP="00684315">
      <w:pPr>
        <w:spacing w:after="0" w:line="240" w:lineRule="auto"/>
      </w:pPr>
      <w:r>
        <w:separator/>
      </w:r>
    </w:p>
  </w:endnote>
  <w:endnote w:type="continuationSeparator" w:id="0">
    <w:p w14:paraId="3A89C945" w14:textId="77777777" w:rsidR="00CA762B" w:rsidRDefault="00CA762B" w:rsidP="0068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DA4E" w14:textId="77777777" w:rsidR="00CA762B" w:rsidRDefault="00CA762B" w:rsidP="00684315">
      <w:pPr>
        <w:spacing w:after="0" w:line="240" w:lineRule="auto"/>
      </w:pPr>
      <w:r>
        <w:separator/>
      </w:r>
    </w:p>
  </w:footnote>
  <w:footnote w:type="continuationSeparator" w:id="0">
    <w:p w14:paraId="28965426" w14:textId="77777777" w:rsidR="00CA762B" w:rsidRDefault="00CA762B" w:rsidP="00684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5841" w14:textId="1A997C13" w:rsidR="00684315" w:rsidRPr="00684315" w:rsidRDefault="00684315" w:rsidP="00684315">
    <w:pPr>
      <w:tabs>
        <w:tab w:val="center" w:pos="4513"/>
        <w:tab w:val="right" w:pos="9026"/>
      </w:tabs>
      <w:spacing w:after="0" w:line="240" w:lineRule="auto"/>
      <w:jc w:val="center"/>
      <w:rPr>
        <w:rFonts w:ascii="Calibri" w:eastAsia="Aptos" w:hAnsi="Calibri" w:cs="Calibri"/>
        <w:b/>
        <w:bCs/>
        <w:sz w:val="48"/>
        <w:szCs w:val="48"/>
        <w:u w:val="single"/>
      </w:rPr>
    </w:pPr>
    <w:r w:rsidRPr="00684315">
      <w:rPr>
        <w:rFonts w:ascii="Calibri" w:eastAsia="Aptos" w:hAnsi="Calibri" w:cs="Calibri"/>
        <w:b/>
        <w:bCs/>
        <w:sz w:val="48"/>
        <w:szCs w:val="48"/>
        <w:u w:val="single"/>
      </w:rPr>
      <w:t>Quiz for staff 202</w:t>
    </w:r>
    <w:r>
      <w:rPr>
        <w:rFonts w:ascii="Calibri" w:eastAsia="Aptos" w:hAnsi="Calibri" w:cs="Calibri"/>
        <w:b/>
        <w:bCs/>
        <w:sz w:val="48"/>
        <w:szCs w:val="48"/>
        <w:u w:val="single"/>
      </w:rPr>
      <w:t>6</w:t>
    </w:r>
    <w:r w:rsidRPr="00684315">
      <w:rPr>
        <w:rFonts w:ascii="Calibri" w:eastAsia="Aptos" w:hAnsi="Calibri" w:cs="Calibri"/>
        <w:b/>
        <w:bCs/>
        <w:sz w:val="48"/>
        <w:szCs w:val="48"/>
        <w:u w:val="single"/>
      </w:rPr>
      <w:t xml:space="preserve"> - Answers</w:t>
    </w:r>
  </w:p>
  <w:p w14:paraId="414B0B62" w14:textId="77777777" w:rsidR="00684315" w:rsidRPr="00684315" w:rsidRDefault="00684315" w:rsidP="00684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A65"/>
    <w:multiLevelType w:val="multilevel"/>
    <w:tmpl w:val="29701D6C"/>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4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01"/>
    <w:rsid w:val="000A5F2B"/>
    <w:rsid w:val="00512F01"/>
    <w:rsid w:val="005E35D6"/>
    <w:rsid w:val="006250DD"/>
    <w:rsid w:val="00637C65"/>
    <w:rsid w:val="00680569"/>
    <w:rsid w:val="00684315"/>
    <w:rsid w:val="0069016C"/>
    <w:rsid w:val="0085693B"/>
    <w:rsid w:val="0087367B"/>
    <w:rsid w:val="008A0200"/>
    <w:rsid w:val="00A91798"/>
    <w:rsid w:val="00AA3D18"/>
    <w:rsid w:val="00B2021D"/>
    <w:rsid w:val="00CA7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35D2"/>
  <w15:chartTrackingRefBased/>
  <w15:docId w15:val="{4AECF0B5-0F8A-4CB5-B7F0-E4496FF8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F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F01"/>
    <w:rPr>
      <w:rFonts w:eastAsiaTheme="majorEastAsia" w:cstheme="majorBidi"/>
      <w:color w:val="272727" w:themeColor="text1" w:themeTint="D8"/>
    </w:rPr>
  </w:style>
  <w:style w:type="paragraph" w:styleId="Title">
    <w:name w:val="Title"/>
    <w:basedOn w:val="Normal"/>
    <w:next w:val="Normal"/>
    <w:link w:val="TitleChar"/>
    <w:uiPriority w:val="10"/>
    <w:qFormat/>
    <w:rsid w:val="00512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F01"/>
    <w:pPr>
      <w:spacing w:before="160"/>
      <w:jc w:val="center"/>
    </w:pPr>
    <w:rPr>
      <w:i/>
      <w:iCs/>
      <w:color w:val="404040" w:themeColor="text1" w:themeTint="BF"/>
    </w:rPr>
  </w:style>
  <w:style w:type="character" w:customStyle="1" w:styleId="QuoteChar">
    <w:name w:val="Quote Char"/>
    <w:basedOn w:val="DefaultParagraphFont"/>
    <w:link w:val="Quote"/>
    <w:uiPriority w:val="29"/>
    <w:rsid w:val="00512F01"/>
    <w:rPr>
      <w:i/>
      <w:iCs/>
      <w:color w:val="404040" w:themeColor="text1" w:themeTint="BF"/>
    </w:rPr>
  </w:style>
  <w:style w:type="paragraph" w:styleId="ListParagraph">
    <w:name w:val="List Paragraph"/>
    <w:basedOn w:val="Normal"/>
    <w:uiPriority w:val="34"/>
    <w:qFormat/>
    <w:rsid w:val="00512F01"/>
    <w:pPr>
      <w:ind w:left="720"/>
      <w:contextualSpacing/>
    </w:pPr>
  </w:style>
  <w:style w:type="character" w:styleId="IntenseEmphasis">
    <w:name w:val="Intense Emphasis"/>
    <w:basedOn w:val="DefaultParagraphFont"/>
    <w:uiPriority w:val="21"/>
    <w:qFormat/>
    <w:rsid w:val="00512F01"/>
    <w:rPr>
      <w:i/>
      <w:iCs/>
      <w:color w:val="0F4761" w:themeColor="accent1" w:themeShade="BF"/>
    </w:rPr>
  </w:style>
  <w:style w:type="paragraph" w:styleId="IntenseQuote">
    <w:name w:val="Intense Quote"/>
    <w:basedOn w:val="Normal"/>
    <w:next w:val="Normal"/>
    <w:link w:val="IntenseQuoteChar"/>
    <w:uiPriority w:val="30"/>
    <w:qFormat/>
    <w:rsid w:val="00512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F01"/>
    <w:rPr>
      <w:i/>
      <w:iCs/>
      <w:color w:val="0F4761" w:themeColor="accent1" w:themeShade="BF"/>
    </w:rPr>
  </w:style>
  <w:style w:type="character" w:styleId="IntenseReference">
    <w:name w:val="Intense Reference"/>
    <w:basedOn w:val="DefaultParagraphFont"/>
    <w:uiPriority w:val="32"/>
    <w:qFormat/>
    <w:rsid w:val="00512F01"/>
    <w:rPr>
      <w:b/>
      <w:bCs/>
      <w:smallCaps/>
      <w:color w:val="0F4761" w:themeColor="accent1" w:themeShade="BF"/>
      <w:spacing w:val="5"/>
    </w:rPr>
  </w:style>
  <w:style w:type="paragraph" w:styleId="Header">
    <w:name w:val="header"/>
    <w:basedOn w:val="Normal"/>
    <w:link w:val="HeaderChar"/>
    <w:uiPriority w:val="99"/>
    <w:unhideWhenUsed/>
    <w:rsid w:val="00684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315"/>
  </w:style>
  <w:style w:type="paragraph" w:styleId="Footer">
    <w:name w:val="footer"/>
    <w:basedOn w:val="Normal"/>
    <w:link w:val="FooterChar"/>
    <w:uiPriority w:val="99"/>
    <w:unhideWhenUsed/>
    <w:rsid w:val="00684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315"/>
  </w:style>
  <w:style w:type="paragraph" w:styleId="NoSpacing">
    <w:name w:val="No Spacing"/>
    <w:uiPriority w:val="1"/>
    <w:qFormat/>
    <w:rsid w:val="006843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Wiseman</dc:creator>
  <cp:keywords/>
  <dc:description/>
  <cp:lastModifiedBy>Sandra Wiseman</cp:lastModifiedBy>
  <cp:revision>4</cp:revision>
  <dcterms:created xsi:type="dcterms:W3CDTF">2026-07-07T12:44:00Z</dcterms:created>
  <dcterms:modified xsi:type="dcterms:W3CDTF">2026-07-09T10:44:00Z</dcterms:modified>
</cp:coreProperties>
</file>